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AF9" w:rsidRDefault="006E112D">
      <w:pPr>
        <w:pStyle w:val="Standard"/>
        <w:jc w:val="center"/>
        <w:rPr>
          <w:rFonts w:ascii="sans-serif" w:hAnsi="sans-serif" w:hint="eastAsia"/>
        </w:rPr>
      </w:pPr>
      <w:r>
        <w:rPr>
          <w:rFonts w:ascii="sans-serif" w:hAnsi="sans-serif"/>
          <w:b/>
          <w:bCs/>
        </w:rPr>
        <w:t xml:space="preserve">SCHEDA </w:t>
      </w:r>
      <w:proofErr w:type="spellStart"/>
      <w:r>
        <w:rPr>
          <w:rFonts w:ascii="sans-serif" w:hAnsi="sans-serif"/>
          <w:b/>
          <w:bCs/>
        </w:rPr>
        <w:t>DI</w:t>
      </w:r>
      <w:proofErr w:type="spellEnd"/>
      <w:r>
        <w:rPr>
          <w:rFonts w:ascii="sans-serif" w:hAnsi="sans-serif"/>
          <w:b/>
          <w:bCs/>
        </w:rPr>
        <w:t xml:space="preserve"> VALUTAZIONE DELLA PRIMA PROVA SCRITTA: ITALIANO</w:t>
      </w:r>
      <w:r w:rsidR="00D235BB">
        <w:rPr>
          <w:rFonts w:ascii="sans-serif" w:hAnsi="sans-serif"/>
          <w:b/>
          <w:bCs/>
        </w:rPr>
        <w:t xml:space="preserve"> </w:t>
      </w:r>
    </w:p>
    <w:tbl>
      <w:tblPr>
        <w:tblW w:w="1457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1"/>
        <w:gridCol w:w="939"/>
        <w:gridCol w:w="3000"/>
        <w:gridCol w:w="1388"/>
        <w:gridCol w:w="1893"/>
        <w:gridCol w:w="1458"/>
        <w:gridCol w:w="1121"/>
        <w:gridCol w:w="1417"/>
        <w:gridCol w:w="1418"/>
        <w:gridCol w:w="1235"/>
      </w:tblGrid>
      <w:tr w:rsidR="00D235BB" w:rsidTr="00D235BB">
        <w:trPr>
          <w:trHeight w:val="1104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Standard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>N.</w:t>
            </w:r>
          </w:p>
          <w:p w:rsidR="00D235BB" w:rsidRDefault="00D235BB">
            <w:pPr>
              <w:pStyle w:val="Standard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 xml:space="preserve"> </w:t>
            </w:r>
          </w:p>
          <w:p w:rsidR="00D235BB" w:rsidRDefault="00D235BB">
            <w:pPr>
              <w:pStyle w:val="Standard"/>
              <w:rPr>
                <w:rFonts w:ascii="sans-serif" w:hAnsi="sans-serif" w:hint="eastAsia"/>
              </w:rPr>
            </w:pPr>
          </w:p>
          <w:p w:rsidR="00D235BB" w:rsidRDefault="00D235BB">
            <w:pPr>
              <w:pStyle w:val="TableContents"/>
              <w:jc w:val="center"/>
              <w:rPr>
                <w:rFonts w:ascii="sans-serif" w:hAnsi="sans-serif" w:hint="eastAsia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Standard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>Classe</w:t>
            </w:r>
          </w:p>
          <w:p w:rsidR="00D235BB" w:rsidRDefault="00D235BB">
            <w:pPr>
              <w:pStyle w:val="Standard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 xml:space="preserve"> 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Standard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 xml:space="preserve">  Candidato</w:t>
            </w:r>
          </w:p>
        </w:tc>
        <w:tc>
          <w:tcPr>
            <w:tcW w:w="1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Standard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>Sesso:M F</w:t>
            </w: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Standard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>Data di nascita: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Standard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>Tema scelto:</w:t>
            </w: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Standard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>A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Standard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>B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TableContents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>C</w:t>
            </w:r>
          </w:p>
        </w:tc>
        <w:tc>
          <w:tcPr>
            <w:tcW w:w="1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35BB" w:rsidRDefault="00D235BB">
            <w:pPr>
              <w:pStyle w:val="TableContents"/>
              <w:jc w:val="center"/>
              <w:rPr>
                <w:rFonts w:ascii="sans-serif" w:hAnsi="sans-serif" w:hint="eastAsia"/>
              </w:rPr>
            </w:pPr>
            <w:r>
              <w:rPr>
                <w:rFonts w:ascii="sans-serif" w:hAnsi="sans-serif"/>
              </w:rPr>
              <w:t>D</w:t>
            </w:r>
          </w:p>
        </w:tc>
      </w:tr>
    </w:tbl>
    <w:p w:rsidR="00C83AF9" w:rsidRDefault="00C83AF9">
      <w:pPr>
        <w:pStyle w:val="Standard"/>
        <w:jc w:val="center"/>
        <w:rPr>
          <w:sz w:val="16"/>
          <w:szCs w:val="16"/>
        </w:rPr>
      </w:pPr>
    </w:p>
    <w:tbl>
      <w:tblPr>
        <w:tblW w:w="1457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481"/>
        <w:gridCol w:w="1276"/>
        <w:gridCol w:w="506"/>
        <w:gridCol w:w="1513"/>
        <w:gridCol w:w="548"/>
        <w:gridCol w:w="1498"/>
        <w:gridCol w:w="564"/>
        <w:gridCol w:w="1469"/>
        <w:gridCol w:w="592"/>
        <w:gridCol w:w="1469"/>
        <w:gridCol w:w="592"/>
        <w:gridCol w:w="1469"/>
        <w:gridCol w:w="593"/>
      </w:tblGrid>
      <w:tr w:rsidR="00C83AF9" w:rsidTr="00C83AF9">
        <w:tc>
          <w:tcPr>
            <w:tcW w:w="1457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Standard"/>
              <w:jc w:val="center"/>
              <w:rPr>
                <w:rFonts w:ascii="sans-serif" w:hAnsi="sans-serif" w:hint="eastAsia"/>
                <w:b/>
                <w:bCs/>
              </w:rPr>
            </w:pPr>
            <w:r>
              <w:rPr>
                <w:rFonts w:ascii="sans-serif" w:hAnsi="sans-serif"/>
                <w:b/>
                <w:bCs/>
              </w:rPr>
              <w:t xml:space="preserve">SCALA </w:t>
            </w:r>
            <w:proofErr w:type="spellStart"/>
            <w:r>
              <w:rPr>
                <w:rFonts w:ascii="sans-serif" w:hAnsi="sans-serif"/>
                <w:b/>
                <w:bCs/>
              </w:rPr>
              <w:t>DI</w:t>
            </w:r>
            <w:proofErr w:type="spellEnd"/>
            <w:r>
              <w:rPr>
                <w:rFonts w:ascii="sans-serif" w:hAnsi="sans-serif"/>
                <w:b/>
                <w:bCs/>
              </w:rPr>
              <w:t xml:space="preserve"> VALORI</w:t>
            </w:r>
          </w:p>
        </w:tc>
      </w:tr>
      <w:tr w:rsidR="00C83AF9" w:rsidTr="00C83AF9">
        <w:tc>
          <w:tcPr>
            <w:tcW w:w="24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INDICATORI</w:t>
            </w:r>
          </w:p>
        </w:tc>
        <w:tc>
          <w:tcPr>
            <w:tcW w:w="178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D235BB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6E112D">
              <w:rPr>
                <w:b/>
                <w:bCs/>
              </w:rPr>
              <w:t>-</w:t>
            </w:r>
            <w:r>
              <w:rPr>
                <w:b/>
                <w:bCs/>
              </w:rPr>
              <w:t>3</w:t>
            </w:r>
          </w:p>
        </w:tc>
        <w:tc>
          <w:tcPr>
            <w:tcW w:w="206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D235BB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6E112D">
              <w:rPr>
                <w:b/>
                <w:bCs/>
              </w:rPr>
              <w:t>-</w:t>
            </w:r>
            <w:r>
              <w:rPr>
                <w:b/>
                <w:bCs/>
              </w:rPr>
              <w:t>5</w:t>
            </w:r>
          </w:p>
        </w:tc>
        <w:tc>
          <w:tcPr>
            <w:tcW w:w="206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D235BB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D235BB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7-8</w:t>
            </w:r>
          </w:p>
        </w:tc>
        <w:tc>
          <w:tcPr>
            <w:tcW w:w="206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D235BB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 w:rsidP="00D235BB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D235BB">
              <w:rPr>
                <w:b/>
                <w:bCs/>
              </w:rPr>
              <w:t>0</w:t>
            </w:r>
          </w:p>
        </w:tc>
      </w:tr>
      <w:tr w:rsidR="00C83AF9" w:rsidTr="00C83AF9">
        <w:tc>
          <w:tcPr>
            <w:tcW w:w="24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Standard"/>
              <w:rPr>
                <w:rFonts w:ascii="sans-serif" w:hAnsi="sans-serif" w:hint="eastAsia"/>
                <w:sz w:val="15"/>
              </w:rPr>
            </w:pPr>
            <w:r>
              <w:rPr>
                <w:rFonts w:ascii="sans-serif" w:hAnsi="sans-serif"/>
                <w:sz w:val="15"/>
              </w:rPr>
              <w:t>Correttezza e proprietà linguistica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Scorretta</w:t>
            </w:r>
          </w:p>
        </w:tc>
        <w:tc>
          <w:tcPr>
            <w:tcW w:w="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Impropria</w:t>
            </w:r>
          </w:p>
        </w:tc>
        <w:tc>
          <w:tcPr>
            <w:tcW w:w="5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Sufficiente</w:t>
            </w:r>
          </w:p>
        </w:tc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Adeguata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Corretta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Pienamente corretta</w:t>
            </w:r>
          </w:p>
        </w:tc>
        <w:tc>
          <w:tcPr>
            <w:tcW w:w="5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</w:tr>
      <w:tr w:rsidR="00C83AF9" w:rsidTr="00C83AF9">
        <w:tc>
          <w:tcPr>
            <w:tcW w:w="24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Standard"/>
              <w:rPr>
                <w:rFonts w:ascii="sans-serif" w:hAnsi="sans-serif" w:hint="eastAsia"/>
                <w:b/>
                <w:bCs/>
                <w:sz w:val="18"/>
                <w:szCs w:val="18"/>
              </w:rPr>
            </w:pPr>
            <w:r>
              <w:rPr>
                <w:rFonts w:ascii="sans-serif" w:hAnsi="sans-serif"/>
                <w:b/>
                <w:bCs/>
                <w:sz w:val="16"/>
                <w:szCs w:val="16"/>
                <w:u w:val="single"/>
              </w:rPr>
              <w:t>Solo per la tipologia A:</w:t>
            </w:r>
          </w:p>
          <w:p w:rsidR="00C83AF9" w:rsidRDefault="006E112D">
            <w:pPr>
              <w:pStyle w:val="Standard"/>
              <w:rPr>
                <w:rFonts w:ascii="sans-serif" w:hAnsi="sans-serif" w:hint="eastAsia"/>
                <w:sz w:val="15"/>
              </w:rPr>
            </w:pPr>
            <w:r>
              <w:rPr>
                <w:rFonts w:ascii="sans-serif" w:hAnsi="sans-serif"/>
                <w:sz w:val="15"/>
              </w:rPr>
              <w:t>Comprensione, interpretazione e contestualizzazione del testo</w:t>
            </w:r>
          </w:p>
          <w:p w:rsidR="00C83AF9" w:rsidRDefault="006E112D">
            <w:pPr>
              <w:pStyle w:val="Standard"/>
              <w:rPr>
                <w:rFonts w:ascii="sans-serif" w:hAnsi="sans-serif" w:hint="eastAsia"/>
                <w:sz w:val="15"/>
              </w:rPr>
            </w:pPr>
            <w:r>
              <w:rPr>
                <w:rFonts w:ascii="sans-serif" w:hAnsi="sans-serif"/>
                <w:sz w:val="15"/>
              </w:rPr>
              <w:t>proposto, anche in relazione alla sua natura e alle sue strutture stilistiche.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Insicura</w:t>
            </w:r>
          </w:p>
        </w:tc>
        <w:tc>
          <w:tcPr>
            <w:tcW w:w="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Disorganica</w:t>
            </w:r>
          </w:p>
        </w:tc>
        <w:tc>
          <w:tcPr>
            <w:tcW w:w="5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Accettabile</w:t>
            </w:r>
          </w:p>
        </w:tc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Adeguata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Approfondita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Elevata</w:t>
            </w:r>
          </w:p>
        </w:tc>
        <w:tc>
          <w:tcPr>
            <w:tcW w:w="5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</w:tr>
      <w:tr w:rsidR="00C83AF9" w:rsidTr="00C83AF9">
        <w:tc>
          <w:tcPr>
            <w:tcW w:w="24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Standard"/>
              <w:rPr>
                <w:rFonts w:ascii="sans-serif" w:hAnsi="sans-serif" w:hint="eastAsia"/>
                <w:sz w:val="16"/>
                <w:szCs w:val="16"/>
                <w:u w:val="single"/>
              </w:rPr>
            </w:pPr>
            <w:r>
              <w:rPr>
                <w:rFonts w:ascii="sans-serif" w:hAnsi="sans-serif"/>
                <w:b/>
                <w:bCs/>
                <w:sz w:val="16"/>
                <w:szCs w:val="16"/>
                <w:u w:val="single"/>
              </w:rPr>
              <w:t>Per le tipologie B1, B2, C e D:</w:t>
            </w:r>
          </w:p>
          <w:p w:rsidR="00C83AF9" w:rsidRDefault="006E112D">
            <w:pPr>
              <w:pStyle w:val="Standard"/>
            </w:pPr>
            <w:r>
              <w:rPr>
                <w:rFonts w:ascii="sans-serif" w:hAnsi="sans-serif"/>
                <w:sz w:val="15"/>
              </w:rPr>
              <w:t>Conoscenza specifica argomento, contestualizzazione, coerenza stilistica con la tipologia scelta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Limitata</w:t>
            </w:r>
          </w:p>
        </w:tc>
        <w:tc>
          <w:tcPr>
            <w:tcW w:w="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Lacunosa</w:t>
            </w:r>
          </w:p>
        </w:tc>
        <w:tc>
          <w:tcPr>
            <w:tcW w:w="5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Sufficiente</w:t>
            </w:r>
          </w:p>
        </w:tc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Adeguata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Ampia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Completa</w:t>
            </w:r>
          </w:p>
        </w:tc>
        <w:tc>
          <w:tcPr>
            <w:tcW w:w="5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</w:tr>
      <w:tr w:rsidR="00C83AF9" w:rsidTr="00C83AF9">
        <w:tc>
          <w:tcPr>
            <w:tcW w:w="24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Standard"/>
              <w:rPr>
                <w:rFonts w:ascii="sans-serif" w:hAnsi="sans-serif" w:hint="eastAsia"/>
                <w:sz w:val="15"/>
              </w:rPr>
            </w:pPr>
            <w:r>
              <w:rPr>
                <w:rFonts w:ascii="sans-serif" w:hAnsi="sans-serif"/>
                <w:sz w:val="15"/>
              </w:rPr>
              <w:t>Ampiezza della argomentazione e sviluppo critico delle questioni</w:t>
            </w:r>
          </w:p>
          <w:p w:rsidR="00C83AF9" w:rsidRDefault="006E112D">
            <w:pPr>
              <w:pStyle w:val="Standard"/>
            </w:pPr>
            <w:r>
              <w:rPr>
                <w:rFonts w:ascii="sans-serif" w:hAnsi="sans-serif"/>
                <w:sz w:val="15"/>
              </w:rPr>
              <w:t>proposte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Modesta</w:t>
            </w:r>
          </w:p>
        </w:tc>
        <w:tc>
          <w:tcPr>
            <w:tcW w:w="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Accennata</w:t>
            </w:r>
          </w:p>
        </w:tc>
        <w:tc>
          <w:tcPr>
            <w:tcW w:w="5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Accettabile</w:t>
            </w:r>
          </w:p>
        </w:tc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Adeguata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Significativa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Completa</w:t>
            </w:r>
          </w:p>
        </w:tc>
        <w:tc>
          <w:tcPr>
            <w:tcW w:w="5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</w:tr>
      <w:tr w:rsidR="00C83AF9" w:rsidTr="00C83AF9">
        <w:tc>
          <w:tcPr>
            <w:tcW w:w="24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Standard"/>
              <w:rPr>
                <w:rFonts w:ascii="sans-serif" w:hAnsi="sans-serif" w:hint="eastAsia"/>
                <w:sz w:val="15"/>
              </w:rPr>
            </w:pPr>
            <w:r>
              <w:rPr>
                <w:rFonts w:ascii="sans-serif" w:hAnsi="sans-serif"/>
                <w:sz w:val="15"/>
              </w:rPr>
              <w:t>Pertinenza, organicità e coerenza</w:t>
            </w:r>
          </w:p>
          <w:p w:rsidR="00C83AF9" w:rsidRDefault="006E112D">
            <w:pPr>
              <w:pStyle w:val="Standard"/>
              <w:rPr>
                <w:rFonts w:ascii="sans-serif" w:hAnsi="sans-serif" w:hint="eastAsia"/>
                <w:sz w:val="15"/>
              </w:rPr>
            </w:pPr>
            <w:r>
              <w:rPr>
                <w:rFonts w:ascii="sans-serif" w:hAnsi="sans-serif"/>
                <w:sz w:val="15"/>
              </w:rPr>
              <w:t>del discorso, espressione di</w:t>
            </w:r>
          </w:p>
          <w:p w:rsidR="00C83AF9" w:rsidRDefault="006E112D">
            <w:pPr>
              <w:pStyle w:val="Standard"/>
            </w:pPr>
            <w:r>
              <w:rPr>
                <w:rFonts w:ascii="sans-serif" w:hAnsi="sans-serif"/>
                <w:sz w:val="15"/>
              </w:rPr>
              <w:t>personali convincimenti  con originalità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Scarsa</w:t>
            </w:r>
          </w:p>
        </w:tc>
        <w:tc>
          <w:tcPr>
            <w:tcW w:w="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Carente</w:t>
            </w:r>
          </w:p>
        </w:tc>
        <w:tc>
          <w:tcPr>
            <w:tcW w:w="5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Sufficiente</w:t>
            </w:r>
          </w:p>
        </w:tc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Adeguata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Ampia</w:t>
            </w:r>
          </w:p>
        </w:tc>
        <w:tc>
          <w:tcPr>
            <w:tcW w:w="5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  <w:jc w:val="center"/>
            </w:pP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</w:pPr>
            <w:r>
              <w:t>Rilevante</w:t>
            </w:r>
          </w:p>
        </w:tc>
        <w:tc>
          <w:tcPr>
            <w:tcW w:w="5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</w:tr>
    </w:tbl>
    <w:p w:rsidR="00C83AF9" w:rsidRDefault="00C83AF9">
      <w:pPr>
        <w:pStyle w:val="Standard"/>
        <w:rPr>
          <w:sz w:val="16"/>
          <w:szCs w:val="16"/>
        </w:rPr>
      </w:pPr>
    </w:p>
    <w:tbl>
      <w:tblPr>
        <w:tblW w:w="1457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081"/>
        <w:gridCol w:w="2081"/>
        <w:gridCol w:w="2637"/>
        <w:gridCol w:w="1526"/>
        <w:gridCol w:w="4163"/>
        <w:gridCol w:w="2082"/>
      </w:tblGrid>
      <w:tr w:rsidR="00C83AF9" w:rsidTr="00C83AF9">
        <w:tc>
          <w:tcPr>
            <w:tcW w:w="83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Nota: approssimazione per eccesso al valore superiore a 0,50</w:t>
            </w:r>
          </w:p>
        </w:tc>
        <w:tc>
          <w:tcPr>
            <w:tcW w:w="4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COMMISSIONE</w:t>
            </w:r>
          </w:p>
        </w:tc>
        <w:tc>
          <w:tcPr>
            <w:tcW w:w="20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</w:pPr>
            <w:r>
              <w:t>IL PRESIDENTE</w:t>
            </w:r>
          </w:p>
        </w:tc>
      </w:tr>
      <w:tr w:rsidR="00C83AF9" w:rsidTr="00C83AF9">
        <w:tc>
          <w:tcPr>
            <w:tcW w:w="8325" w:type="dxa"/>
            <w:gridSpan w:val="4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ASSEGNAZIONE PUNTEGGIO FINALE</w:t>
            </w:r>
          </w:p>
        </w:tc>
        <w:tc>
          <w:tcPr>
            <w:tcW w:w="41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20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</w:tr>
      <w:tr w:rsidR="00C83AF9" w:rsidTr="00C83AF9">
        <w:tc>
          <w:tcPr>
            <w:tcW w:w="4162" w:type="dxa"/>
            <w:gridSpan w:val="2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INDICATORI</w:t>
            </w:r>
          </w:p>
        </w:tc>
        <w:tc>
          <w:tcPr>
            <w:tcW w:w="26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PUNTEGGIO TOTALE</w:t>
            </w:r>
          </w:p>
        </w:tc>
        <w:tc>
          <w:tcPr>
            <w:tcW w:w="15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41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20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</w:tr>
      <w:tr w:rsidR="00C83AF9" w:rsidTr="00C83AF9">
        <w:tc>
          <w:tcPr>
            <w:tcW w:w="4162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  <w:tc>
          <w:tcPr>
            <w:tcW w:w="263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MEDIA</w:t>
            </w:r>
          </w:p>
          <w:p w:rsidR="00C83AF9" w:rsidRDefault="00C83AF9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2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41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20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</w:tr>
      <w:tr w:rsidR="00C83AF9" w:rsidTr="00C83AF9"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UNANIMITA'</w:t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MAGGIORANZA</w:t>
            </w:r>
          </w:p>
        </w:tc>
        <w:tc>
          <w:tcPr>
            <w:tcW w:w="263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  <w:tc>
          <w:tcPr>
            <w:tcW w:w="1526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  <w:tc>
          <w:tcPr>
            <w:tcW w:w="41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20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</w:tr>
      <w:tr w:rsidR="00C83AF9" w:rsidTr="00C83AF9">
        <w:tc>
          <w:tcPr>
            <w:tcW w:w="208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208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263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6E112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PUNTEGGIO ASSEGNATO</w:t>
            </w:r>
          </w:p>
        </w:tc>
        <w:tc>
          <w:tcPr>
            <w:tcW w:w="152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41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20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</w:tr>
      <w:tr w:rsidR="00C83AF9" w:rsidTr="00C83AF9">
        <w:tc>
          <w:tcPr>
            <w:tcW w:w="2081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  <w:tc>
          <w:tcPr>
            <w:tcW w:w="2081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  <w:tc>
          <w:tcPr>
            <w:tcW w:w="263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  <w:tc>
          <w:tcPr>
            <w:tcW w:w="1526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  <w:tc>
          <w:tcPr>
            <w:tcW w:w="41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>
            <w:pPr>
              <w:pStyle w:val="TableContents"/>
            </w:pPr>
          </w:p>
        </w:tc>
        <w:tc>
          <w:tcPr>
            <w:tcW w:w="20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3AF9" w:rsidRDefault="00C83AF9"/>
        </w:tc>
      </w:tr>
    </w:tbl>
    <w:p w:rsidR="00C83AF9" w:rsidRDefault="00C83AF9">
      <w:pPr>
        <w:pStyle w:val="Standard"/>
      </w:pPr>
    </w:p>
    <w:sectPr w:rsidR="00C83AF9" w:rsidSect="00C83AF9">
      <w:headerReference w:type="default" r:id="rId6"/>
      <w:pgSz w:w="16838" w:h="11906" w:orient="landscape"/>
      <w:pgMar w:top="500" w:right="1134" w:bottom="113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69B" w:rsidRDefault="00C0669B" w:rsidP="00C83AF9">
      <w:r>
        <w:separator/>
      </w:r>
    </w:p>
  </w:endnote>
  <w:endnote w:type="continuationSeparator" w:id="0">
    <w:p w:rsidR="00C0669B" w:rsidRDefault="00C0669B" w:rsidP="00C83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ans-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69B" w:rsidRDefault="00C0669B" w:rsidP="00C83AF9">
      <w:r w:rsidRPr="00C83AF9">
        <w:rPr>
          <w:color w:val="000000"/>
        </w:rPr>
        <w:separator/>
      </w:r>
    </w:p>
  </w:footnote>
  <w:footnote w:type="continuationSeparator" w:id="0">
    <w:p w:rsidR="00C0669B" w:rsidRDefault="00C0669B" w:rsidP="00C83A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F9" w:rsidRDefault="00C83AF9">
    <w:pPr>
      <w:pStyle w:val="Header"/>
      <w:rPr>
        <w:sz w:val="16"/>
        <w:szCs w:val="16"/>
      </w:rPr>
    </w:pPr>
    <w:r>
      <w:rPr>
        <w:sz w:val="16"/>
        <w:szCs w:val="16"/>
      </w:rPr>
      <w:t>IIS “SANNINO-</w:t>
    </w:r>
    <w:r w:rsidR="006E112D">
      <w:rPr>
        <w:sz w:val="16"/>
        <w:szCs w:val="16"/>
      </w:rPr>
      <w:t>DE CILLIS</w:t>
    </w:r>
    <w:r>
      <w:rPr>
        <w:sz w:val="16"/>
        <w:szCs w:val="16"/>
      </w:rPr>
      <w:t>”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83AF9"/>
    <w:rsid w:val="006E112D"/>
    <w:rsid w:val="007637FA"/>
    <w:rsid w:val="00C0669B"/>
    <w:rsid w:val="00C83AF9"/>
    <w:rsid w:val="00D23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37F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C83AF9"/>
  </w:style>
  <w:style w:type="paragraph" w:customStyle="1" w:styleId="Heading">
    <w:name w:val="Heading"/>
    <w:basedOn w:val="Standard"/>
    <w:next w:val="Textbody"/>
    <w:rsid w:val="00C83AF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83AF9"/>
    <w:pPr>
      <w:spacing w:after="120"/>
    </w:pPr>
  </w:style>
  <w:style w:type="paragraph" w:styleId="Elenco">
    <w:name w:val="List"/>
    <w:basedOn w:val="Textbody"/>
    <w:rsid w:val="00C83AF9"/>
  </w:style>
  <w:style w:type="paragraph" w:customStyle="1" w:styleId="Caption">
    <w:name w:val="Caption"/>
    <w:basedOn w:val="Standard"/>
    <w:rsid w:val="00C83AF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83AF9"/>
    <w:pPr>
      <w:suppressLineNumbers/>
    </w:pPr>
  </w:style>
  <w:style w:type="paragraph" w:customStyle="1" w:styleId="TableContents">
    <w:name w:val="Table Contents"/>
    <w:basedOn w:val="Standard"/>
    <w:rsid w:val="00C83AF9"/>
    <w:pPr>
      <w:suppressLineNumbers/>
    </w:pPr>
  </w:style>
  <w:style w:type="paragraph" w:customStyle="1" w:styleId="Header">
    <w:name w:val="Header"/>
    <w:basedOn w:val="Standard"/>
    <w:rsid w:val="00C83AF9"/>
    <w:pPr>
      <w:suppressLineNumbers/>
      <w:tabs>
        <w:tab w:val="center" w:pos="7285"/>
        <w:tab w:val="right" w:pos="14570"/>
      </w:tabs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C83AF9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83AF9"/>
    <w:rPr>
      <w:szCs w:val="21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6E112D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E112D"/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 SANNINO-PETRICCIONE </dc:creator>
  <cp:lastModifiedBy>BIBLIOTECA SANNINO</cp:lastModifiedBy>
  <cp:revision>2</cp:revision>
  <cp:lastPrinted>2017-04-19T10:36:00Z</cp:lastPrinted>
  <dcterms:created xsi:type="dcterms:W3CDTF">2017-04-19T09:39:00Z</dcterms:created>
  <dcterms:modified xsi:type="dcterms:W3CDTF">2018-05-17T14:24:00Z</dcterms:modified>
</cp:coreProperties>
</file>